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rtl w:val="0"/>
        </w:rPr>
        <w:t xml:space="preserve">안녕하십니까. 저는 한국YWCA 활동가 유은비입니다. 저는 오늘 ‘세계 여성폭력 추방주간’을 맞아 여성에 대한 폭력을 근절하고 일본군성노예제 문제를 해결할 것을 촉구하기 위해 한 명의 여성이자 청년으로서 이 자리에 섰습니다.</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대한민국에서는 매년 여성을 대상으로 한 성폭력 범죄만으로도 3만여 건이 발생하고 있습니다. 핸드폰만 켜도 교제 살인, 스토킹, 딥페이크에 이르기까지 매일 여성 폭력 사건의 소식을 들을 수 있습니다. 나날이 더 교묘하고 악랄해지는 수법에 일상에서도 두려움을 느끼는 여성이 저만은 아닌 것 같습니다.</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정부에서는 여성 폭력을 해결하기 위해 노력하겠다고 이야기하지만, 그것이 과연 신뢰할 만한 말인지 의심하지 않을 수 없습니다. 특히 일본군성노예제 문제를 해결하기 위해 힘쓰기보다 무마에 급급한 모습을 보면 더 그렇습니다. 일본 정부가 피해자들에게 진정한 공식 사죄와 법적 배상을 하기는커녕, UN 총회에서 근거가 없다는 공개 발언을 하는데도 침묵하기만 했습니다. 사실을 왜곡하고 피해자를 모독하는 2차 가해를 막지 않고, 시민들이 직접 피해자 보호법 개정을 청원한 지금까지도 손 놓고 있습니다. 이러한 모습을 보고 어떻게 여성 폭력을 근절하겠다는 말을 믿을 수 있겠습니까?</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일본군성노예제 문제는 단순히 과거의 비극이 아닙니다. 오늘날 여성 폭력 문제가 어떻게 다루어지고 있는지, 앞으로의 다짐이 얼마나 진정성 있는지를 보여주는 거울입니다. 이 자리에서 저는 그 거울에 비친 침묵, 회피, 왜곡과 방조를 봅니다. 정부와 국회는 여성에 대한 폭력 근절이 일본군성노예제 문제의 정의로운 해결에서부터 시작된다는 것을 명심하고, 이를 해결하기 위해 적극적인 노력을 기울일 것을 요구합니다.</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이는 그저 대한민국 안에서 일만은 아닙니다. 우리는 우크라이나, 팔레스타인 같은 분쟁 지역을 포함해 세계 각지에서 여성을 향한 폭력이 끊임없이 반복되는 현실을 마주하고 있습니다. 일본군성노예제 문제와 같이 전쟁과 갈등 속에서 착취당하고 폭력에 희생된 여성들의 피해를 온전한 진상규명과 사죄, 배상을 통해 정의롭게 해결하지 못한다면, 이러한 폭력은 반복될 수밖에 없습니다. “세계 여성폭력 추방 주간”을 맞아 국제 사회는 여성폭력 근절을 위해 일본군성노예제 문제를 주요 과제로 인식하고, 일본 정부가 책임감 있는 태도로 끝까지 해결에 임할 수 있도록 협력해야 할 것입니다. 무엇보다도 일본 정부는 일본군성노예제에 대한 왜곡을 멈추고, 피해자들에게 진정성 있는 공식 사과와 법적 배상을 즉각 이행하십시오. 은폐하고 회피한다고 진상은 숨겨지지 않습니다. 저희가 바로 이 자리에서 그 역사를 기억하고 있기 때문입니다.</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생존자분들께서 목소리 내주신 용기를 잊지 않겠습니다. 정의를 향한 변함없는 의지, 잊지 않겠습니다. 역사의 진실을 바로잡고 피해자들의 존엄이 회복될 때까지, 여성 폭력 없는 세상을 만들 때까지, 지치지 않고 함께 연대하고 나아가겠습니다. 감사합니다.</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