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276D1" w14:textId="77777777" w:rsidR="00D454F2" w:rsidRPr="009E6977" w:rsidRDefault="00D454F2" w:rsidP="00D454F2">
      <w:pPr>
        <w:widowControl/>
        <w:wordWrap/>
        <w:autoSpaceDE/>
        <w:autoSpaceDN/>
        <w:spacing w:after="0" w:line="240" w:lineRule="auto"/>
        <w:ind w:right="200"/>
        <w:jc w:val="left"/>
        <w:rPr>
          <w:rFonts w:ascii="맑은 고딕" w:eastAsia="맑은 고딕" w:hAnsi="맑은 고딕" w:cs="굴림"/>
          <w:kern w:val="0"/>
          <w:szCs w:val="20"/>
        </w:rPr>
      </w:pPr>
      <w:r w:rsidRPr="009E6977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 xml:space="preserve"> 청소년 금융교육을 위한 ‘</w:t>
      </w:r>
      <w:proofErr w:type="spellStart"/>
      <w:r w:rsidRPr="009E6977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씽크머니</w:t>
      </w:r>
      <w:proofErr w:type="spellEnd"/>
      <w:r w:rsidRPr="009E6977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 xml:space="preserve">’ 프로그램 </w:t>
      </w:r>
      <w:r w:rsidRPr="009E6977">
        <w:rPr>
          <w:rFonts w:ascii="맑은 고딕" w:eastAsia="맑은 고딕" w:hAnsi="맑은 고딕" w:cs="굴림"/>
          <w:b/>
          <w:bCs/>
          <w:kern w:val="0"/>
          <w:sz w:val="28"/>
          <w:szCs w:val="28"/>
        </w:rPr>
        <w:t>16</w:t>
      </w:r>
      <w:r w:rsidRPr="009E6977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 xml:space="preserve">년 째 </w:t>
      </w:r>
      <w:proofErr w:type="spellStart"/>
      <w:r w:rsidRPr="009E6977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후원</w:t>
      </w:r>
      <w:r w:rsidR="00A71EFF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받아</w:t>
      </w:r>
      <w:proofErr w:type="spellEnd"/>
    </w:p>
    <w:p w14:paraId="01050247" w14:textId="77777777" w:rsidR="008C5BAC" w:rsidRPr="009E6977" w:rsidRDefault="003269DD" w:rsidP="008C5BAC">
      <w:pPr>
        <w:widowControl/>
        <w:wordWrap/>
        <w:autoSpaceDE/>
        <w:autoSpaceDN/>
        <w:spacing w:after="0" w:line="240" w:lineRule="auto"/>
        <w:ind w:right="200"/>
        <w:jc w:val="lef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9E6977">
        <w:rPr>
          <w:rFonts w:hint="eastAsia"/>
          <w:b/>
          <w:bCs/>
        </w:rPr>
        <w:t>-</w:t>
      </w:r>
      <w:proofErr w:type="spellStart"/>
      <w:r w:rsidR="00A71EFF">
        <w:rPr>
          <w:rFonts w:hint="eastAsia"/>
          <w:b/>
          <w:bCs/>
        </w:rPr>
        <w:t>한국씨티은행</w:t>
      </w:r>
      <w:proofErr w:type="spellEnd"/>
      <w:r w:rsidRPr="009E6977">
        <w:rPr>
          <w:rFonts w:hint="eastAsia"/>
          <w:b/>
          <w:bCs/>
        </w:rPr>
        <w:t xml:space="preserve"> </w:t>
      </w:r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2006년부터 지속적으로 </w:t>
      </w:r>
      <w:proofErr w:type="gramStart"/>
      <w:r w:rsidR="00A71EFF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후원, </w:t>
      </w:r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지난</w:t>
      </w:r>
      <w:proofErr w:type="gramEnd"/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1</w:t>
      </w:r>
      <w:r w:rsidR="00D454F2" w:rsidRPr="009E6977">
        <w:rPr>
          <w:rFonts w:ascii="맑은 고딕" w:eastAsia="맑은 고딕" w:hAnsi="맑은 고딕" w:cs="굴림"/>
          <w:b/>
          <w:bCs/>
          <w:kern w:val="0"/>
          <w:szCs w:val="20"/>
        </w:rPr>
        <w:t>5</w:t>
      </w:r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>년</w:t>
      </w:r>
      <w:r w:rsidR="00A71EFF">
        <w:rPr>
          <w:rFonts w:ascii="맑은 고딕" w:eastAsia="맑은 고딕" w:hAnsi="맑은 고딕" w:cs="굴림" w:hint="eastAsia"/>
          <w:b/>
          <w:bCs/>
          <w:kern w:val="0"/>
          <w:szCs w:val="20"/>
        </w:rPr>
        <w:t>간</w:t>
      </w:r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</w:t>
      </w:r>
      <w:r w:rsidR="008C5BAC" w:rsidRPr="00492A16">
        <w:rPr>
          <w:rFonts w:ascii="맑은 고딕" w:eastAsia="맑은 고딕" w:hAnsi="맑은 고딕" w:cs="굴림" w:hint="eastAsia"/>
          <w:b/>
          <w:bCs/>
          <w:kern w:val="0"/>
          <w:szCs w:val="20"/>
          <w:highlight w:val="yellow"/>
        </w:rPr>
        <w:t>5</w:t>
      </w:r>
      <w:r w:rsidR="00492A16" w:rsidRPr="00492A16">
        <w:rPr>
          <w:rFonts w:ascii="맑은 고딕" w:eastAsia="맑은 고딕" w:hAnsi="맑은 고딕" w:cs="굴림"/>
          <w:b/>
          <w:bCs/>
          <w:kern w:val="0"/>
          <w:szCs w:val="20"/>
          <w:highlight w:val="yellow"/>
        </w:rPr>
        <w:t>6</w:t>
      </w:r>
      <w:r w:rsidR="008C5BAC" w:rsidRPr="00492A16">
        <w:rPr>
          <w:rFonts w:ascii="맑은 고딕" w:eastAsia="맑은 고딕" w:hAnsi="맑은 고딕" w:cs="굴림" w:hint="eastAsia"/>
          <w:b/>
          <w:bCs/>
          <w:kern w:val="0"/>
          <w:szCs w:val="20"/>
          <w:highlight w:val="yellow"/>
        </w:rPr>
        <w:t>만</w:t>
      </w:r>
      <w:r w:rsidR="00A71EFF">
        <w:rPr>
          <w:rFonts w:ascii="맑은 고딕" w:eastAsia="맑은 고딕" w:hAnsi="맑은 고딕" w:cs="굴림" w:hint="eastAsia"/>
          <w:b/>
          <w:bCs/>
          <w:kern w:val="0"/>
          <w:szCs w:val="20"/>
          <w:highlight w:val="yellow"/>
        </w:rPr>
        <w:t xml:space="preserve"> </w:t>
      </w:r>
      <w:r w:rsidR="008C5BAC" w:rsidRPr="00492A16">
        <w:rPr>
          <w:rFonts w:ascii="맑은 고딕" w:eastAsia="맑은 고딕" w:hAnsi="맑은 고딕" w:cs="굴림" w:hint="eastAsia"/>
          <w:b/>
          <w:bCs/>
          <w:kern w:val="0"/>
          <w:szCs w:val="20"/>
          <w:highlight w:val="yellow"/>
        </w:rPr>
        <w:t xml:space="preserve">여 </w:t>
      </w:r>
      <w:r w:rsidR="008C5BAC" w:rsidRPr="009E6977">
        <w:rPr>
          <w:rFonts w:ascii="맑은 고딕" w:eastAsia="맑은 고딕" w:hAnsi="맑은 고딕" w:cs="굴림" w:hint="eastAsia"/>
          <w:b/>
          <w:bCs/>
          <w:kern w:val="0"/>
          <w:szCs w:val="20"/>
        </w:rPr>
        <w:t>명에게 금융교육 제공</w:t>
      </w:r>
    </w:p>
    <w:p w14:paraId="383502CF" w14:textId="77777777" w:rsidR="003269DD" w:rsidRPr="00A71EFF" w:rsidRDefault="003269DD" w:rsidP="00655F37">
      <w:pPr>
        <w:wordWrap/>
        <w:autoSpaceDE/>
        <w:spacing w:after="0"/>
        <w:ind w:right="200"/>
        <w:jc w:val="left"/>
      </w:pPr>
    </w:p>
    <w:p w14:paraId="64B98EB3" w14:textId="77777777" w:rsidR="00705C8E" w:rsidRDefault="003269DD" w:rsidP="00655F37">
      <w:pPr>
        <w:wordWrap/>
        <w:autoSpaceDE/>
        <w:spacing w:after="0"/>
        <w:ind w:right="200"/>
        <w:jc w:val="left"/>
      </w:pPr>
      <w:r w:rsidRPr="009E6977">
        <w:rPr>
          <w:rFonts w:hint="eastAsia"/>
        </w:rPr>
        <w:t xml:space="preserve">한국YWCA연합회(회장 </w:t>
      </w:r>
      <w:r w:rsidR="00D454F2" w:rsidRPr="009E6977">
        <w:rPr>
          <w:rFonts w:hint="eastAsia"/>
        </w:rPr>
        <w:t>원영희</w:t>
      </w:r>
      <w:r w:rsidRPr="009E6977">
        <w:rPr>
          <w:rFonts w:hint="eastAsia"/>
        </w:rPr>
        <w:t xml:space="preserve">, </w:t>
      </w:r>
      <w:hyperlink r:id="rId10" w:tgtFrame="_blank" w:history="1">
        <w:r w:rsidRPr="009E6977">
          <w:rPr>
            <w:rStyle w:val="a4"/>
            <w:rFonts w:hint="eastAsia"/>
            <w:color w:val="auto"/>
          </w:rPr>
          <w:t>www.ywca.or.kr)</w:t>
        </w:r>
      </w:hyperlink>
      <w:r w:rsidRPr="009E6977">
        <w:rPr>
          <w:rFonts w:hint="eastAsia"/>
        </w:rPr>
        <w:t xml:space="preserve"> 와 </w:t>
      </w:r>
      <w:proofErr w:type="spellStart"/>
      <w:proofErr w:type="gramStart"/>
      <w:r w:rsidR="00A71EFF">
        <w:rPr>
          <w:rFonts w:hint="eastAsia"/>
        </w:rPr>
        <w:t>한국씨티은행</w:t>
      </w:r>
      <w:proofErr w:type="spellEnd"/>
      <w:r w:rsidR="00A71EFF">
        <w:rPr>
          <w:rFonts w:hint="eastAsia"/>
        </w:rPr>
        <w:t>( 행장</w:t>
      </w:r>
      <w:proofErr w:type="gramEnd"/>
      <w:r w:rsidR="00A71EFF">
        <w:rPr>
          <w:rFonts w:hint="eastAsia"/>
        </w:rPr>
        <w:t xml:space="preserve"> 유명순) 은 </w:t>
      </w:r>
      <w:r w:rsidRPr="009E6977">
        <w:rPr>
          <w:rFonts w:hint="eastAsia"/>
        </w:rPr>
        <w:t>4월</w:t>
      </w:r>
      <w:r w:rsidR="00D454F2" w:rsidRPr="009E6977">
        <w:rPr>
          <w:rFonts w:hint="eastAsia"/>
        </w:rPr>
        <w:t xml:space="preserve"> 7</w:t>
      </w:r>
      <w:r w:rsidRPr="009E6977">
        <w:rPr>
          <w:rFonts w:hint="eastAsia"/>
        </w:rPr>
        <w:t>일 오전 서울</w:t>
      </w:r>
      <w:r w:rsidR="00D454F2" w:rsidRPr="009E6977">
        <w:rPr>
          <w:rFonts w:hint="eastAsia"/>
        </w:rPr>
        <w:t>시 중구</w:t>
      </w:r>
      <w:r w:rsidR="00F73771" w:rsidRPr="009E6977">
        <w:rPr>
          <w:rFonts w:hint="eastAsia"/>
        </w:rPr>
        <w:t xml:space="preserve"> 소재</w:t>
      </w:r>
      <w:r w:rsidR="00D454F2" w:rsidRPr="009E6977">
        <w:rPr>
          <w:rFonts w:hint="eastAsia"/>
        </w:rPr>
        <w:t xml:space="preserve"> 페이지 명동에</w:t>
      </w:r>
      <w:r w:rsidRPr="009E6977">
        <w:rPr>
          <w:rFonts w:hint="eastAsia"/>
        </w:rPr>
        <w:t xml:space="preserve">서 ‘배우고 체험하는 </w:t>
      </w:r>
      <w:proofErr w:type="spellStart"/>
      <w:r w:rsidRPr="009E6977">
        <w:rPr>
          <w:rFonts w:hint="eastAsia"/>
        </w:rPr>
        <w:t>씽크머니</w:t>
      </w:r>
      <w:proofErr w:type="spellEnd"/>
      <w:r w:rsidRPr="009E6977">
        <w:rPr>
          <w:rFonts w:hint="eastAsia"/>
        </w:rPr>
        <w:t xml:space="preserve"> </w:t>
      </w:r>
      <w:proofErr w:type="spellStart"/>
      <w:r w:rsidRPr="009E6977">
        <w:rPr>
          <w:rFonts w:hint="eastAsia"/>
        </w:rPr>
        <w:t>금융교실’의</w:t>
      </w:r>
      <w:proofErr w:type="spellEnd"/>
      <w:r w:rsidRPr="009E6977">
        <w:rPr>
          <w:rFonts w:hint="eastAsia"/>
        </w:rPr>
        <w:t xml:space="preserve"> 협약식을 </w:t>
      </w:r>
      <w:r w:rsidR="00705C8E">
        <w:rPr>
          <w:rFonts w:hint="eastAsia"/>
        </w:rPr>
        <w:t xml:space="preserve">개최했다. </w:t>
      </w:r>
      <w:proofErr w:type="spellStart"/>
      <w:r w:rsidR="00705C8E">
        <w:rPr>
          <w:rFonts w:hint="eastAsia"/>
        </w:rPr>
        <w:t>한국씨티은행은</w:t>
      </w:r>
      <w:proofErr w:type="spellEnd"/>
      <w:r w:rsidR="00705C8E">
        <w:rPr>
          <w:rFonts w:hint="eastAsia"/>
        </w:rPr>
        <w:t xml:space="preserve"> </w:t>
      </w:r>
      <w:proofErr w:type="spellStart"/>
      <w:r w:rsidRPr="009E6977">
        <w:rPr>
          <w:rFonts w:hint="eastAsia"/>
        </w:rPr>
        <w:t>씨티재단</w:t>
      </w:r>
      <w:proofErr w:type="spellEnd"/>
      <w:r w:rsidRPr="009E6977">
        <w:rPr>
          <w:rFonts w:hint="eastAsia"/>
        </w:rPr>
        <w:t xml:space="preserve"> 후원금 약</w:t>
      </w:r>
      <w:r w:rsidR="00D454F2" w:rsidRPr="009E6977">
        <w:rPr>
          <w:rFonts w:hint="eastAsia"/>
        </w:rPr>
        <w:t xml:space="preserve"> 2</w:t>
      </w:r>
      <w:r w:rsidRPr="009E6977">
        <w:rPr>
          <w:rFonts w:hint="eastAsia"/>
        </w:rPr>
        <w:t>억</w:t>
      </w:r>
      <w:r w:rsidR="00D454F2" w:rsidRPr="009E6977">
        <w:rPr>
          <w:rFonts w:hint="eastAsia"/>
        </w:rPr>
        <w:t>7</w:t>
      </w:r>
      <w:r w:rsidRPr="009E6977">
        <w:rPr>
          <w:rFonts w:hint="eastAsia"/>
        </w:rPr>
        <w:t xml:space="preserve">천여만원(미화 </w:t>
      </w:r>
      <w:r w:rsidR="00D454F2" w:rsidRPr="009E6977">
        <w:t>25</w:t>
      </w:r>
      <w:r w:rsidRPr="009E6977">
        <w:rPr>
          <w:rFonts w:hint="eastAsia"/>
        </w:rPr>
        <w:t xml:space="preserve">만 달러)을 </w:t>
      </w:r>
      <w:r w:rsidR="00A71EFF">
        <w:rPr>
          <w:rFonts w:hint="eastAsia"/>
        </w:rPr>
        <w:t>한국YWCA</w:t>
      </w:r>
    </w:p>
    <w:p w14:paraId="3DA4439E" w14:textId="77777777" w:rsidR="003269DD" w:rsidRPr="009E6977" w:rsidRDefault="00A71EFF" w:rsidP="00655F37">
      <w:pPr>
        <w:wordWrap/>
        <w:autoSpaceDE/>
        <w:spacing w:after="0"/>
        <w:ind w:right="200"/>
        <w:jc w:val="left"/>
      </w:pPr>
      <w:r>
        <w:rPr>
          <w:rFonts w:hint="eastAsia"/>
        </w:rPr>
        <w:t xml:space="preserve">연합회에 </w:t>
      </w:r>
      <w:r w:rsidR="003269DD" w:rsidRPr="009E6977">
        <w:rPr>
          <w:rFonts w:hint="eastAsia"/>
        </w:rPr>
        <w:t>전달했다.</w:t>
      </w:r>
      <w:r w:rsidR="00761359" w:rsidRPr="009E6977">
        <w:rPr>
          <w:rFonts w:hint="eastAsia"/>
        </w:rPr>
        <w:t xml:space="preserve"> 이번</w:t>
      </w:r>
      <w:r w:rsidR="00761359" w:rsidRPr="009E6977">
        <w:t xml:space="preserve"> 협약식은 마스크 필수 착용 및 필수 인력만 참석하는 등 코로나19에 따른 방역</w:t>
      </w:r>
      <w:r w:rsidR="00761359" w:rsidRPr="009E6977">
        <w:rPr>
          <w:rFonts w:hint="eastAsia"/>
        </w:rPr>
        <w:t xml:space="preserve"> </w:t>
      </w:r>
      <w:r w:rsidR="00761359" w:rsidRPr="009E6977">
        <w:t>지침을 준수하여 진행되었다.</w:t>
      </w:r>
    </w:p>
    <w:p w14:paraId="61C2CF06" w14:textId="77777777" w:rsidR="003269DD" w:rsidRPr="009E6977" w:rsidRDefault="003269DD" w:rsidP="00655F37">
      <w:pPr>
        <w:wordWrap/>
        <w:autoSpaceDE/>
        <w:spacing w:after="0"/>
        <w:ind w:right="200"/>
        <w:jc w:val="left"/>
      </w:pPr>
    </w:p>
    <w:p w14:paraId="098D1617" w14:textId="77777777" w:rsidR="003269DD" w:rsidRPr="009E6977" w:rsidRDefault="003269DD" w:rsidP="00655F37">
      <w:pPr>
        <w:wordWrap/>
        <w:autoSpaceDE/>
        <w:spacing w:after="0"/>
        <w:jc w:val="left"/>
      </w:pPr>
      <w:proofErr w:type="spellStart"/>
      <w:r w:rsidRPr="009E6977">
        <w:rPr>
          <w:rFonts w:hint="eastAsia"/>
        </w:rPr>
        <w:t>씽크머니는</w:t>
      </w:r>
      <w:proofErr w:type="spellEnd"/>
      <w:r w:rsidRPr="009E6977">
        <w:rPr>
          <w:rFonts w:hint="eastAsia"/>
        </w:rPr>
        <w:t xml:space="preserve"> 청소년들이 올바른 금융 가치관을 함양하여 주체적이고 지혜로운 경제활동을 하는 건강한 경제시민으로 성장할 수 있도록, </w:t>
      </w:r>
      <w:proofErr w:type="spellStart"/>
      <w:r w:rsidRPr="009E6977">
        <w:rPr>
          <w:rFonts w:hint="eastAsia"/>
        </w:rPr>
        <w:t>한국씨티은행이</w:t>
      </w:r>
      <w:proofErr w:type="spellEnd"/>
      <w:r w:rsidRPr="009E6977">
        <w:rPr>
          <w:rFonts w:hint="eastAsia"/>
        </w:rPr>
        <w:t xml:space="preserve"> 지난 2006년부터</w:t>
      </w:r>
      <w:r w:rsidR="00D42B1D" w:rsidRPr="009E6977">
        <w:rPr>
          <w:rFonts w:hint="eastAsia"/>
        </w:rPr>
        <w:t xml:space="preserve"> 한국YWCA연합회와 협력하여</w:t>
      </w:r>
      <w:r w:rsidRPr="009E6977">
        <w:rPr>
          <w:rFonts w:hint="eastAsia"/>
        </w:rPr>
        <w:t xml:space="preserve"> 진행하고 있는 금융교육 프로그램이다. 올해로</w:t>
      </w:r>
      <w:r w:rsidR="00D454F2" w:rsidRPr="009E6977">
        <w:rPr>
          <w:rFonts w:hint="eastAsia"/>
        </w:rPr>
        <w:t xml:space="preserve"> 16</w:t>
      </w:r>
      <w:r w:rsidRPr="009E6977">
        <w:rPr>
          <w:rFonts w:hint="eastAsia"/>
        </w:rPr>
        <w:t xml:space="preserve">년차를 맞이한 </w:t>
      </w:r>
      <w:proofErr w:type="spellStart"/>
      <w:r w:rsidRPr="009E6977">
        <w:rPr>
          <w:rFonts w:hint="eastAsia"/>
        </w:rPr>
        <w:t>씽크머니</w:t>
      </w:r>
      <w:proofErr w:type="spellEnd"/>
      <w:r w:rsidRPr="009E6977">
        <w:rPr>
          <w:rFonts w:hint="eastAsia"/>
        </w:rPr>
        <w:t xml:space="preserve"> 프로그램은 지난</w:t>
      </w:r>
      <w:r w:rsidR="00D454F2" w:rsidRPr="009E6977">
        <w:rPr>
          <w:rFonts w:hint="eastAsia"/>
        </w:rPr>
        <w:t xml:space="preserve"> 15</w:t>
      </w:r>
      <w:r w:rsidRPr="009E6977">
        <w:rPr>
          <w:rFonts w:hint="eastAsia"/>
        </w:rPr>
        <w:t xml:space="preserve">년 동안 </w:t>
      </w:r>
      <w:r w:rsidRPr="00492A16">
        <w:rPr>
          <w:rFonts w:hint="eastAsia"/>
          <w:highlight w:val="yellow"/>
        </w:rPr>
        <w:t>5</w:t>
      </w:r>
      <w:r w:rsidR="00492A16" w:rsidRPr="00492A16">
        <w:rPr>
          <w:highlight w:val="yellow"/>
        </w:rPr>
        <w:t>6</w:t>
      </w:r>
      <w:r w:rsidRPr="00492A16">
        <w:rPr>
          <w:rFonts w:hint="eastAsia"/>
          <w:highlight w:val="yellow"/>
        </w:rPr>
        <w:t>만</w:t>
      </w:r>
      <w:r w:rsidR="00705C8E">
        <w:rPr>
          <w:rFonts w:hint="eastAsia"/>
          <w:highlight w:val="yellow"/>
        </w:rPr>
        <w:t xml:space="preserve"> </w:t>
      </w:r>
      <w:r w:rsidRPr="00492A16">
        <w:rPr>
          <w:rFonts w:hint="eastAsia"/>
          <w:highlight w:val="yellow"/>
        </w:rPr>
        <w:t xml:space="preserve">여 </w:t>
      </w:r>
      <w:r w:rsidRPr="009E6977">
        <w:rPr>
          <w:rFonts w:hint="eastAsia"/>
        </w:rPr>
        <w:t>명에게 금융교육을 제공해</w:t>
      </w:r>
      <w:r w:rsidR="00705C8E">
        <w:rPr>
          <w:rFonts w:hint="eastAsia"/>
        </w:rPr>
        <w:t xml:space="preserve"> </w:t>
      </w:r>
      <w:r w:rsidRPr="009E6977">
        <w:rPr>
          <w:rFonts w:hint="eastAsia"/>
        </w:rPr>
        <w:t xml:space="preserve">왔으며, 2017년부터는 학생들이 직접 참여하여 스스로 금융을 이해할 수 있도록 </w:t>
      </w:r>
      <w:proofErr w:type="spellStart"/>
      <w:r w:rsidRPr="009E6977">
        <w:rPr>
          <w:rFonts w:hint="eastAsia"/>
        </w:rPr>
        <w:t>씽크머니</w:t>
      </w:r>
      <w:proofErr w:type="spellEnd"/>
      <w:r w:rsidRPr="009E6977">
        <w:rPr>
          <w:rFonts w:hint="eastAsia"/>
        </w:rPr>
        <w:t xml:space="preserve"> 상설교육장인 금융생활체험공간 ‘</w:t>
      </w:r>
      <w:proofErr w:type="spellStart"/>
      <w:r w:rsidRPr="009E6977">
        <w:rPr>
          <w:rFonts w:hint="eastAsia"/>
        </w:rPr>
        <w:t>펍핀</w:t>
      </w:r>
      <w:proofErr w:type="spellEnd"/>
      <w:r w:rsidRPr="009E6977">
        <w:rPr>
          <w:rFonts w:hint="eastAsia"/>
        </w:rPr>
        <w:t>’(</w:t>
      </w:r>
      <w:r w:rsidRPr="009E6977">
        <w:rPr>
          <w:rFonts w:hint="eastAsia"/>
          <w:b/>
          <w:bCs/>
        </w:rPr>
        <w:t>Pub</w:t>
      </w:r>
      <w:r w:rsidRPr="009E6977">
        <w:rPr>
          <w:rFonts w:hint="eastAsia"/>
        </w:rPr>
        <w:t xml:space="preserve">lic </w:t>
      </w:r>
      <w:r w:rsidRPr="009E6977">
        <w:rPr>
          <w:rFonts w:hint="eastAsia"/>
          <w:b/>
          <w:bCs/>
        </w:rPr>
        <w:t>Fin</w:t>
      </w:r>
      <w:r w:rsidRPr="009E6977">
        <w:rPr>
          <w:rFonts w:hint="eastAsia"/>
        </w:rPr>
        <w:t>ancial education station)을 운영하고 있다</w:t>
      </w:r>
      <w:r w:rsidR="00E61C98" w:rsidRPr="009E6977">
        <w:rPr>
          <w:rFonts w:hint="eastAsia"/>
        </w:rPr>
        <w:t>.</w:t>
      </w:r>
      <w:r w:rsidR="009F29B6" w:rsidRPr="009E6977">
        <w:t xml:space="preserve"> </w:t>
      </w:r>
      <w:r w:rsidR="009F29B6" w:rsidRPr="009E6977">
        <w:rPr>
          <w:rFonts w:hint="eastAsia"/>
        </w:rPr>
        <w:t>또한 코로나1</w:t>
      </w:r>
      <w:r w:rsidR="009F29B6" w:rsidRPr="009E6977">
        <w:t xml:space="preserve">9 </w:t>
      </w:r>
      <w:r w:rsidR="009F29B6" w:rsidRPr="009E6977">
        <w:rPr>
          <w:rFonts w:hint="eastAsia"/>
        </w:rPr>
        <w:t>상황에 따른 온라인 체험 교육도 병행 중이다.</w:t>
      </w:r>
    </w:p>
    <w:p w14:paraId="04951BF8" w14:textId="77777777" w:rsidR="003269DD" w:rsidRPr="009E6977" w:rsidRDefault="003269DD" w:rsidP="00655F37">
      <w:pPr>
        <w:wordWrap/>
        <w:autoSpaceDE/>
        <w:spacing w:after="0"/>
        <w:jc w:val="left"/>
      </w:pPr>
    </w:p>
    <w:p w14:paraId="675EA1A1" w14:textId="77777777" w:rsidR="003269DD" w:rsidRPr="00381C28" w:rsidRDefault="003269DD" w:rsidP="009E6977">
      <w:pPr>
        <w:wordWrap/>
        <w:autoSpaceDE/>
        <w:spacing w:after="0"/>
        <w:jc w:val="left"/>
      </w:pPr>
      <w:r w:rsidRPr="009E6977">
        <w:rPr>
          <w:rFonts w:hint="eastAsia"/>
        </w:rPr>
        <w:t>올해는</w:t>
      </w:r>
      <w:r w:rsidR="00761359" w:rsidRPr="009E6977">
        <w:rPr>
          <w:rFonts w:hint="eastAsia"/>
        </w:rPr>
        <w:t xml:space="preserve"> </w:t>
      </w:r>
      <w:r w:rsidR="009F29B6" w:rsidRPr="009E6977">
        <w:rPr>
          <w:rFonts w:hint="eastAsia"/>
        </w:rPr>
        <w:t>청소년들이</w:t>
      </w:r>
      <w:r w:rsidR="00D42B1D" w:rsidRPr="009E6977">
        <w:rPr>
          <w:rFonts w:hint="eastAsia"/>
        </w:rPr>
        <w:t xml:space="preserve"> 우리 사회</w:t>
      </w:r>
      <w:r w:rsidR="008428AA" w:rsidRPr="009E6977">
        <w:rPr>
          <w:rFonts w:hint="eastAsia"/>
        </w:rPr>
        <w:t xml:space="preserve"> 속 변화가 필요한 문제들을 발견하고 함께 고민하여 더 나은 세상을 꿈꾸는</w:t>
      </w:r>
      <w:r w:rsidR="00CC106E" w:rsidRPr="009E6977">
        <w:t xml:space="preserve"> </w:t>
      </w:r>
      <w:r w:rsidR="00D42B1D" w:rsidRPr="009E6977">
        <w:t>‘</w:t>
      </w:r>
      <w:r w:rsidR="00D42B1D" w:rsidRPr="009E6977">
        <w:rPr>
          <w:rFonts w:hint="eastAsia"/>
        </w:rPr>
        <w:t>청소년이 만드는 지속 가능한 세상(</w:t>
      </w:r>
      <w:r w:rsidR="00D42B1D" w:rsidRPr="009E6977">
        <w:t>Future Financial City)’ 프로그</w:t>
      </w:r>
      <w:r w:rsidR="00D42B1D" w:rsidRPr="009E6977">
        <w:rPr>
          <w:rFonts w:hint="eastAsia"/>
        </w:rPr>
        <w:t>램을 운영할 예정이다.</w:t>
      </w:r>
      <w:r w:rsidR="008428AA" w:rsidRPr="009E6977">
        <w:t xml:space="preserve"> </w:t>
      </w:r>
      <w:r w:rsidR="008428AA" w:rsidRPr="00381C28">
        <w:rPr>
          <w:rFonts w:hint="eastAsia"/>
          <w:highlight w:val="yellow"/>
        </w:rPr>
        <w:t>본 프로그램을 통해</w:t>
      </w:r>
      <w:r w:rsidR="00D42B1D" w:rsidRPr="00381C28">
        <w:rPr>
          <w:highlight w:val="yellow"/>
        </w:rPr>
        <w:t xml:space="preserve"> </w:t>
      </w:r>
      <w:r w:rsidR="008428AA" w:rsidRPr="00381C28">
        <w:rPr>
          <w:rFonts w:hint="eastAsia"/>
          <w:highlight w:val="yellow"/>
        </w:rPr>
        <w:t>금융교육</w:t>
      </w:r>
      <w:r w:rsidR="00381C28" w:rsidRPr="00381C28">
        <w:rPr>
          <w:rFonts w:hint="eastAsia"/>
          <w:highlight w:val="yellow"/>
        </w:rPr>
        <w:t xml:space="preserve"> </w:t>
      </w:r>
      <w:r w:rsidR="00DE50C9">
        <w:rPr>
          <w:rFonts w:hint="eastAsia"/>
          <w:highlight w:val="yellow"/>
        </w:rPr>
        <w:t>대상자에 머물렀던 참가학생들은</w:t>
      </w:r>
      <w:r w:rsidR="00381C28" w:rsidRPr="00381C28">
        <w:rPr>
          <w:rFonts w:hint="eastAsia"/>
          <w:highlight w:val="yellow"/>
        </w:rPr>
        <w:t xml:space="preserve"> </w:t>
      </w:r>
      <w:r w:rsidR="008428AA" w:rsidRPr="00381C28">
        <w:rPr>
          <w:rFonts w:hint="eastAsia"/>
          <w:highlight w:val="yellow"/>
        </w:rPr>
        <w:t>직접</w:t>
      </w:r>
      <w:r w:rsidR="00761359" w:rsidRPr="00381C28">
        <w:rPr>
          <w:highlight w:val="yellow"/>
        </w:rPr>
        <w:t xml:space="preserve"> </w:t>
      </w:r>
      <w:r w:rsidR="008428AA" w:rsidRPr="00381C28">
        <w:rPr>
          <w:rFonts w:hint="eastAsia"/>
          <w:highlight w:val="yellow"/>
        </w:rPr>
        <w:t>다양한</w:t>
      </w:r>
      <w:r w:rsidR="008428AA" w:rsidRPr="00381C28">
        <w:rPr>
          <w:highlight w:val="yellow"/>
        </w:rPr>
        <w:t xml:space="preserve"> </w:t>
      </w:r>
      <w:r w:rsidR="00761359" w:rsidRPr="00381C28">
        <w:rPr>
          <w:highlight w:val="yellow"/>
        </w:rPr>
        <w:t>금융 시스템들을</w:t>
      </w:r>
      <w:r w:rsidR="008428AA" w:rsidRPr="00381C28">
        <w:rPr>
          <w:highlight w:val="yellow"/>
        </w:rPr>
        <w:t xml:space="preserve"> 상상</w:t>
      </w:r>
      <w:r w:rsidR="008428AA" w:rsidRPr="00381C28">
        <w:rPr>
          <w:rFonts w:hint="eastAsia"/>
          <w:highlight w:val="yellow"/>
        </w:rPr>
        <w:t xml:space="preserve">해보고 구체화시키는 </w:t>
      </w:r>
      <w:r w:rsidR="00DE50C9">
        <w:rPr>
          <w:rFonts w:hint="eastAsia"/>
          <w:highlight w:val="yellow"/>
        </w:rPr>
        <w:t>과정을 통해 참여 주체로서</w:t>
      </w:r>
      <w:r w:rsidR="00381C28" w:rsidRPr="00381C28">
        <w:rPr>
          <w:rFonts w:hint="eastAsia"/>
          <w:highlight w:val="yellow"/>
        </w:rPr>
        <w:t xml:space="preserve"> 다양한 지역사회 문제를 해결할 수 있는 방안을 찾아보는 기회를 갖게 된다.</w:t>
      </w:r>
    </w:p>
    <w:p w14:paraId="346B8198" w14:textId="77777777" w:rsidR="00FB2FC8" w:rsidRPr="009E6977" w:rsidRDefault="00FB2FC8" w:rsidP="00FB2FC8">
      <w:pPr>
        <w:wordWrap/>
        <w:autoSpaceDE/>
        <w:spacing w:after="0"/>
        <w:jc w:val="left"/>
        <w:rPr>
          <w:color w:val="FF0000"/>
        </w:rPr>
      </w:pPr>
    </w:p>
    <w:p w14:paraId="1B577179" w14:textId="77777777" w:rsidR="005129A5" w:rsidRPr="009E6977" w:rsidRDefault="005129A5" w:rsidP="009E6977">
      <w:pPr>
        <w:wordWrap/>
        <w:autoSpaceDE/>
        <w:spacing w:after="0"/>
        <w:ind w:right="200"/>
        <w:jc w:val="left"/>
      </w:pPr>
      <w:r w:rsidRPr="009E6977">
        <w:rPr>
          <w:rFonts w:hint="eastAsia"/>
        </w:rPr>
        <w:t xml:space="preserve">이번 협약식에 참석한 유명순 </w:t>
      </w:r>
      <w:proofErr w:type="spellStart"/>
      <w:r w:rsidRPr="009E6977">
        <w:rPr>
          <w:rFonts w:hint="eastAsia"/>
        </w:rPr>
        <w:t>한국씨티은행장은</w:t>
      </w:r>
      <w:proofErr w:type="spellEnd"/>
      <w:r w:rsidRPr="009E6977">
        <w:rPr>
          <w:rFonts w:hint="eastAsia"/>
        </w:rPr>
        <w:t xml:space="preserve"> “지난 </w:t>
      </w:r>
      <w:r w:rsidRPr="009E6977">
        <w:t>15</w:t>
      </w:r>
      <w:r w:rsidRPr="009E6977">
        <w:rPr>
          <w:rFonts w:hint="eastAsia"/>
        </w:rPr>
        <w:t xml:space="preserve">년동안 </w:t>
      </w:r>
      <w:proofErr w:type="spellStart"/>
      <w:r w:rsidRPr="009E6977">
        <w:rPr>
          <w:rFonts w:hint="eastAsia"/>
        </w:rPr>
        <w:t>씽크머니가</w:t>
      </w:r>
      <w:proofErr w:type="spellEnd"/>
      <w:r w:rsidRPr="009E6977">
        <w:rPr>
          <w:rFonts w:hint="eastAsia"/>
        </w:rPr>
        <w:t xml:space="preserve"> 대표적인 </w:t>
      </w:r>
      <w:r w:rsidRPr="009E6977">
        <w:rPr>
          <w:rFonts w:ascii="맑은 고딕" w:eastAsia="맑은 고딕" w:hAnsi="맑은 고딕" w:cs="굴림" w:hint="eastAsia"/>
          <w:kern w:val="0"/>
          <w:szCs w:val="20"/>
        </w:rPr>
        <w:t>청소년 금융교육 프로그램으로 자리잡을 수 있도록 수고해 주신 분들에게 감사를 드린다</w:t>
      </w:r>
      <w:r w:rsidRPr="009E6977">
        <w:rPr>
          <w:rFonts w:ascii="맑은 고딕" w:eastAsia="맑은 고딕" w:hAnsi="맑은 고딕" w:cs="굴림"/>
          <w:kern w:val="0"/>
          <w:szCs w:val="20"/>
        </w:rPr>
        <w:t>”</w:t>
      </w:r>
      <w:proofErr w:type="spellStart"/>
      <w:r w:rsidRPr="009E6977">
        <w:rPr>
          <w:rFonts w:ascii="맑은 고딕" w:eastAsia="맑은 고딕" w:hAnsi="맑은 고딕" w:cs="굴림" w:hint="eastAsia"/>
          <w:kern w:val="0"/>
          <w:szCs w:val="20"/>
        </w:rPr>
        <w:t>며</w:t>
      </w:r>
      <w:proofErr w:type="spellEnd"/>
      <w:r w:rsidRPr="009E6977">
        <w:rPr>
          <w:rFonts w:ascii="맑은 고딕" w:eastAsia="맑은 고딕" w:hAnsi="맑은 고딕" w:cs="굴림" w:hint="eastAsia"/>
          <w:kern w:val="0"/>
          <w:szCs w:val="20"/>
        </w:rPr>
        <w:t xml:space="preserve">, </w:t>
      </w:r>
      <w:r w:rsidR="00BA6EBC" w:rsidRPr="009E6977">
        <w:rPr>
          <w:rFonts w:ascii="맑은 고딕" w:eastAsia="맑은 고딕" w:hAnsi="맑은 고딕" w:cs="굴림"/>
          <w:kern w:val="0"/>
          <w:szCs w:val="20"/>
        </w:rPr>
        <w:t>“</w:t>
      </w:r>
      <w:r w:rsidR="00BA6EBC" w:rsidRPr="009E6977">
        <w:rPr>
          <w:rFonts w:ascii="맑은 고딕" w:eastAsia="맑은 고딕" w:hAnsi="맑은 고딕" w:cs="굴림" w:hint="eastAsia"/>
          <w:kern w:val="0"/>
          <w:szCs w:val="20"/>
        </w:rPr>
        <w:t>앞으로도</w:t>
      </w:r>
      <w:r w:rsidR="00BA6EBC" w:rsidRPr="009E6977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Pr="009E6977">
        <w:rPr>
          <w:rFonts w:ascii="맑은 고딕" w:eastAsia="맑은 고딕" w:hAnsi="맑은 고딕" w:cs="굴림" w:hint="eastAsia"/>
          <w:kern w:val="0"/>
          <w:szCs w:val="20"/>
        </w:rPr>
        <w:t>금융 지식 함양을 위</w:t>
      </w:r>
      <w:r w:rsidR="00BA6EBC" w:rsidRPr="009E6977">
        <w:rPr>
          <w:rFonts w:ascii="맑은 고딕" w:eastAsia="맑은 고딕" w:hAnsi="맑은 고딕" w:cs="굴림" w:hint="eastAsia"/>
          <w:kern w:val="0"/>
          <w:szCs w:val="20"/>
        </w:rPr>
        <w:t xml:space="preserve">해 </w:t>
      </w:r>
      <w:proofErr w:type="spellStart"/>
      <w:r w:rsidR="00BA6EBC" w:rsidRPr="009E6977">
        <w:rPr>
          <w:rFonts w:ascii="맑은 고딕" w:eastAsia="맑은 고딕" w:hAnsi="맑은 고딕" w:cs="굴림" w:hint="eastAsia"/>
          <w:kern w:val="0"/>
          <w:szCs w:val="20"/>
        </w:rPr>
        <w:t>씽크머니가</w:t>
      </w:r>
      <w:proofErr w:type="spellEnd"/>
      <w:r w:rsidR="00BA6EBC" w:rsidRPr="009E6977">
        <w:rPr>
          <w:rFonts w:ascii="맑은 고딕" w:eastAsia="맑은 고딕" w:hAnsi="맑은 고딕" w:cs="굴림" w:hint="eastAsia"/>
          <w:kern w:val="0"/>
          <w:szCs w:val="20"/>
        </w:rPr>
        <w:t xml:space="preserve"> 더욱 다양하고 혁신적인 방법으로 청소년들에게 다가갈 수 있도록 지속적으로 </w:t>
      </w:r>
      <w:r w:rsidRPr="009E6977">
        <w:rPr>
          <w:rFonts w:ascii="맑은 고딕" w:eastAsia="맑은 고딕" w:hAnsi="맑은 고딕" w:cs="굴림" w:hint="eastAsia"/>
          <w:kern w:val="0"/>
          <w:szCs w:val="20"/>
        </w:rPr>
        <w:t>지원하겠다</w:t>
      </w:r>
      <w:r w:rsidRPr="009E6977">
        <w:rPr>
          <w:rFonts w:hint="eastAsia"/>
        </w:rPr>
        <w:t>”고 밝혔다.</w:t>
      </w:r>
    </w:p>
    <w:sectPr w:rsidR="005129A5" w:rsidRPr="009E69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A2EA0" w14:textId="77777777" w:rsidR="00C90194" w:rsidRDefault="00C90194" w:rsidP="004C1CC7">
      <w:pPr>
        <w:spacing w:after="0" w:line="240" w:lineRule="auto"/>
      </w:pPr>
      <w:r>
        <w:separator/>
      </w:r>
    </w:p>
  </w:endnote>
  <w:endnote w:type="continuationSeparator" w:id="0">
    <w:p w14:paraId="0951E80F" w14:textId="77777777" w:rsidR="00C90194" w:rsidRDefault="00C90194" w:rsidP="004C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C3E5" w14:textId="77777777" w:rsidR="00C90194" w:rsidRDefault="00C90194" w:rsidP="004C1CC7">
      <w:pPr>
        <w:spacing w:after="0" w:line="240" w:lineRule="auto"/>
      </w:pPr>
      <w:r>
        <w:separator/>
      </w:r>
    </w:p>
  </w:footnote>
  <w:footnote w:type="continuationSeparator" w:id="0">
    <w:p w14:paraId="7A670A4C" w14:textId="77777777" w:rsidR="00C90194" w:rsidRDefault="00C90194" w:rsidP="004C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1710"/>
    <w:multiLevelType w:val="hybridMultilevel"/>
    <w:tmpl w:val="BBD2EE90"/>
    <w:lvl w:ilvl="0" w:tplc="DF183C0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0444F0E"/>
    <w:multiLevelType w:val="hybridMultilevel"/>
    <w:tmpl w:val="A5F88CBE"/>
    <w:lvl w:ilvl="0" w:tplc="74C422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E697421"/>
    <w:multiLevelType w:val="hybridMultilevel"/>
    <w:tmpl w:val="DD0CBD56"/>
    <w:lvl w:ilvl="0" w:tplc="F3FE042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E506984">
      <w:numFmt w:val="bullet"/>
      <w:lvlText w:val="•"/>
      <w:lvlJc w:val="left"/>
      <w:pPr>
        <w:ind w:left="1322" w:hanging="360"/>
      </w:pPr>
      <w:rPr>
        <w:rFonts w:ascii="맑은 고딕" w:eastAsia="맑은 고딕" w:hAnsi="맑은 고딕" w:cs="굴림" w:hint="eastAsia"/>
      </w:rPr>
    </w:lvl>
    <w:lvl w:ilvl="2" w:tplc="0409001B" w:tentative="1">
      <w:start w:val="1"/>
      <w:numFmt w:val="lowerRoman"/>
      <w:lvlText w:val="%3."/>
      <w:lvlJc w:val="right"/>
      <w:pPr>
        <w:ind w:left="1762" w:hanging="400"/>
      </w:pPr>
    </w:lvl>
    <w:lvl w:ilvl="3" w:tplc="0409000F" w:tentative="1">
      <w:start w:val="1"/>
      <w:numFmt w:val="decimal"/>
      <w:lvlText w:val="%4."/>
      <w:lvlJc w:val="left"/>
      <w:pPr>
        <w:ind w:left="2162" w:hanging="400"/>
      </w:pPr>
    </w:lvl>
    <w:lvl w:ilvl="4" w:tplc="04090019" w:tentative="1">
      <w:start w:val="1"/>
      <w:numFmt w:val="upperLetter"/>
      <w:lvlText w:val="%5."/>
      <w:lvlJc w:val="left"/>
      <w:pPr>
        <w:ind w:left="2562" w:hanging="400"/>
      </w:pPr>
    </w:lvl>
    <w:lvl w:ilvl="5" w:tplc="0409001B" w:tentative="1">
      <w:start w:val="1"/>
      <w:numFmt w:val="lowerRoman"/>
      <w:lvlText w:val="%6."/>
      <w:lvlJc w:val="right"/>
      <w:pPr>
        <w:ind w:left="2962" w:hanging="400"/>
      </w:pPr>
    </w:lvl>
    <w:lvl w:ilvl="6" w:tplc="0409000F" w:tentative="1">
      <w:start w:val="1"/>
      <w:numFmt w:val="decimal"/>
      <w:lvlText w:val="%7."/>
      <w:lvlJc w:val="left"/>
      <w:pPr>
        <w:ind w:left="3362" w:hanging="400"/>
      </w:pPr>
    </w:lvl>
    <w:lvl w:ilvl="7" w:tplc="04090019" w:tentative="1">
      <w:start w:val="1"/>
      <w:numFmt w:val="upperLetter"/>
      <w:lvlText w:val="%8."/>
      <w:lvlJc w:val="left"/>
      <w:pPr>
        <w:ind w:left="3762" w:hanging="400"/>
      </w:pPr>
    </w:lvl>
    <w:lvl w:ilvl="8" w:tplc="0409001B" w:tentative="1">
      <w:start w:val="1"/>
      <w:numFmt w:val="lowerRoman"/>
      <w:lvlText w:val="%9."/>
      <w:lvlJc w:val="right"/>
      <w:pPr>
        <w:ind w:left="4162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9C"/>
    <w:rsid w:val="00065F71"/>
    <w:rsid w:val="00087D9C"/>
    <w:rsid w:val="000A7F99"/>
    <w:rsid w:val="00133275"/>
    <w:rsid w:val="00180D62"/>
    <w:rsid w:val="00193188"/>
    <w:rsid w:val="001A0EDB"/>
    <w:rsid w:val="0022305F"/>
    <w:rsid w:val="00283D85"/>
    <w:rsid w:val="002A121E"/>
    <w:rsid w:val="002C1C88"/>
    <w:rsid w:val="00315028"/>
    <w:rsid w:val="003269DD"/>
    <w:rsid w:val="00381C28"/>
    <w:rsid w:val="003B0F03"/>
    <w:rsid w:val="004804DD"/>
    <w:rsid w:val="00492A16"/>
    <w:rsid w:val="004C1CC7"/>
    <w:rsid w:val="004D37BC"/>
    <w:rsid w:val="004F1AD0"/>
    <w:rsid w:val="00512244"/>
    <w:rsid w:val="005129A5"/>
    <w:rsid w:val="00632EBE"/>
    <w:rsid w:val="00655F37"/>
    <w:rsid w:val="006B6CAF"/>
    <w:rsid w:val="006E20E4"/>
    <w:rsid w:val="00701337"/>
    <w:rsid w:val="00705C8E"/>
    <w:rsid w:val="007275B7"/>
    <w:rsid w:val="00754820"/>
    <w:rsid w:val="00761359"/>
    <w:rsid w:val="007712DC"/>
    <w:rsid w:val="0077651D"/>
    <w:rsid w:val="007A272C"/>
    <w:rsid w:val="007E3D8F"/>
    <w:rsid w:val="008428AA"/>
    <w:rsid w:val="0084472D"/>
    <w:rsid w:val="008C5BAC"/>
    <w:rsid w:val="008F4728"/>
    <w:rsid w:val="00931BC6"/>
    <w:rsid w:val="009707E0"/>
    <w:rsid w:val="009D024E"/>
    <w:rsid w:val="009E1771"/>
    <w:rsid w:val="009E6977"/>
    <w:rsid w:val="009F29B6"/>
    <w:rsid w:val="009F302A"/>
    <w:rsid w:val="00A71EFF"/>
    <w:rsid w:val="00A95678"/>
    <w:rsid w:val="00AB3884"/>
    <w:rsid w:val="00B14916"/>
    <w:rsid w:val="00BA6EBC"/>
    <w:rsid w:val="00BC4A76"/>
    <w:rsid w:val="00C56068"/>
    <w:rsid w:val="00C8395C"/>
    <w:rsid w:val="00C90194"/>
    <w:rsid w:val="00C905E9"/>
    <w:rsid w:val="00CC106E"/>
    <w:rsid w:val="00CE27A8"/>
    <w:rsid w:val="00D42B1D"/>
    <w:rsid w:val="00D454F2"/>
    <w:rsid w:val="00DA5694"/>
    <w:rsid w:val="00DB41CD"/>
    <w:rsid w:val="00DD4FBD"/>
    <w:rsid w:val="00DE50C9"/>
    <w:rsid w:val="00E12A2A"/>
    <w:rsid w:val="00E406C7"/>
    <w:rsid w:val="00E438E1"/>
    <w:rsid w:val="00E61C98"/>
    <w:rsid w:val="00E8170A"/>
    <w:rsid w:val="00E93F12"/>
    <w:rsid w:val="00EA2DB6"/>
    <w:rsid w:val="00EE028D"/>
    <w:rsid w:val="00F051D0"/>
    <w:rsid w:val="00F32445"/>
    <w:rsid w:val="00F6726F"/>
    <w:rsid w:val="00F73771"/>
    <w:rsid w:val="00FB249E"/>
    <w:rsid w:val="00FB2FC8"/>
    <w:rsid w:val="00FB4B87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D6108"/>
  <w15:docId w15:val="{875411D8-E654-4A20-85F6-D544F47A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24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D9C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87D9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C1C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C1CC7"/>
  </w:style>
  <w:style w:type="paragraph" w:styleId="a6">
    <w:name w:val="footer"/>
    <w:basedOn w:val="a"/>
    <w:link w:val="Char0"/>
    <w:uiPriority w:val="99"/>
    <w:unhideWhenUsed/>
    <w:rsid w:val="004C1C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C1CC7"/>
  </w:style>
  <w:style w:type="paragraph" w:styleId="a7">
    <w:name w:val="Balloon Text"/>
    <w:basedOn w:val="a"/>
    <w:link w:val="Char1"/>
    <w:uiPriority w:val="99"/>
    <w:semiHidden/>
    <w:unhideWhenUsed/>
    <w:rsid w:val="00FB24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B249E"/>
    <w:rPr>
      <w:rFonts w:asciiTheme="majorHAnsi" w:eastAsiaTheme="majorEastAsia" w:hAnsiTheme="majorHAnsi" w:cstheme="majorBidi"/>
      <w:sz w:val="18"/>
      <w:szCs w:val="18"/>
    </w:rPr>
  </w:style>
  <w:style w:type="paragraph" w:customStyle="1" w:styleId="gmail-0">
    <w:name w:val="gmail-0"/>
    <w:basedOn w:val="a"/>
    <w:rsid w:val="009F29B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B2FC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965">
          <w:marLeft w:val="0"/>
          <w:marRight w:val="0"/>
          <w:marTop w:val="0"/>
          <w:marBottom w:val="0"/>
          <w:divBdr>
            <w:top w:val="single" w:sz="6" w:space="8" w:color="B6B6B6"/>
            <w:left w:val="single" w:sz="6" w:space="15" w:color="B6B6B6"/>
            <w:bottom w:val="single" w:sz="6" w:space="8" w:color="B6B6B6"/>
            <w:right w:val="single" w:sz="6" w:space="15" w:color="B6B6B6"/>
          </w:divBdr>
        </w:div>
      </w:divsChild>
    </w:div>
    <w:div w:id="1619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261">
          <w:marLeft w:val="0"/>
          <w:marRight w:val="0"/>
          <w:marTop w:val="0"/>
          <w:marBottom w:val="0"/>
          <w:divBdr>
            <w:top w:val="single" w:sz="6" w:space="8" w:color="B6B6B6"/>
            <w:left w:val="single" w:sz="6" w:space="15" w:color="B6B6B6"/>
            <w:bottom w:val="single" w:sz="6" w:space="8" w:color="B6B6B6"/>
            <w:right w:val="single" w:sz="6" w:space="15" w:color="B6B6B6"/>
          </w:divBdr>
        </w:div>
      </w:divsChild>
    </w:div>
    <w:div w:id="1918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ywca.or.kr)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ata TextToDisplay="%CLASSIFICATIONDATETIME%">05:44 05/04/2021</XMLData>
</file>

<file path=customXml/item2.xml><?xml version="1.0" encoding="utf-8"?>
<XMLData TextToDisplay="RightsWATCHMark">8|CITI-No PII-Internal|{00000000-0000-0000-0000-000000000000}</XMLData>
</file>

<file path=customXml/item3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772A5A7D-9AD8-4C38-9D79-5BED9463704F}">
  <ds:schemaRefs/>
</ds:datastoreItem>
</file>

<file path=customXml/itemProps2.xml><?xml version="1.0" encoding="utf-8"?>
<ds:datastoreItem xmlns:ds="http://schemas.openxmlformats.org/officeDocument/2006/customXml" ds:itemID="{1F71370D-35E4-46AD-A6E1-28EDE9CEA494}">
  <ds:schemaRefs/>
</ds:datastoreItem>
</file>

<file path=customXml/itemProps3.xml><?xml version="1.0" encoding="utf-8"?>
<ds:datastoreItem xmlns:ds="http://schemas.openxmlformats.org/officeDocument/2006/customXml" ds:itemID="{377B3D37-6E6F-4D61-A650-EB2F79BFB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Kook, Se-Sil [GPA]</dc:creator>
  <cp:lastModifiedBy>윤 혜정</cp:lastModifiedBy>
  <cp:revision>2</cp:revision>
  <cp:lastPrinted>2020-04-13T23:30:00Z</cp:lastPrinted>
  <dcterms:created xsi:type="dcterms:W3CDTF">2021-04-06T07:48:00Z</dcterms:created>
  <dcterms:modified xsi:type="dcterms:W3CDTF">2021-04-06T07:48:00Z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8|CITI-No PII-Internal|{00000000-0000-0000-0000-000000000000}</vt:lpwstr>
  </property>
</Properties>
</file>